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B98" w:rsidRPr="00BC5B98" w:rsidRDefault="00BC5B98" w:rsidP="00BC5B98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BC5B98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Об утверждении Положения о Всероссийском физкультурно-спортивном комплексе "Готов к труду и обороне" (ГТО)</w:t>
      </w:r>
    </w:p>
    <w:p w:rsidR="00BC5B98" w:rsidRPr="00BC5B98" w:rsidRDefault="00BC5B98" w:rsidP="00BC5B98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BC5B98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ПРАВИТЕЛЬСТВО РОССИЙСКОЙ ФЕДЕРАЦИИ</w:t>
      </w:r>
    </w:p>
    <w:p w:rsidR="00BC5B98" w:rsidRPr="00BC5B98" w:rsidRDefault="00BC5B98" w:rsidP="00BC5B98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BC5B98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ПОСТАНОВЛЕНИЕ</w:t>
      </w:r>
    </w:p>
    <w:p w:rsidR="00BC5B98" w:rsidRPr="00BC5B98" w:rsidRDefault="00BC5B98" w:rsidP="00BC5B98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BC5B98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от 11 июня 2014 года N 540</w:t>
      </w:r>
    </w:p>
    <w:p w:rsidR="00BC5B98" w:rsidRPr="00BC5B98" w:rsidRDefault="00BC5B98" w:rsidP="00BC5B98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BC5B98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Об утверждении </w:t>
      </w:r>
      <w:hyperlink r:id="rId5" w:history="1">
        <w:r w:rsidRPr="00BC5B98">
          <w:rPr>
            <w:rFonts w:ascii="Arial" w:eastAsia="Times New Roman" w:hAnsi="Arial" w:cs="Arial"/>
            <w:color w:val="00466E"/>
            <w:spacing w:val="2"/>
            <w:sz w:val="31"/>
            <w:szCs w:val="31"/>
            <w:u w:val="single"/>
            <w:lang w:eastAsia="ru-RU"/>
          </w:rPr>
          <w:t>Положения о Всероссийском физкультурно-спортивном комплексе "Готов к труду и обороне" (ГТО)</w:t>
        </w:r>
      </w:hyperlink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Во исполнение </w:t>
      </w:r>
      <w:hyperlink r:id="rId6" w:history="1">
        <w:r w:rsidRPr="00BC5B98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Указа Президента Российской Федерации от 24 марта 2014 года N 172 "О Всероссийском физкультурно-спортивном комплексе "Готов к труду и обороне" (ГТО)"</w:t>
        </w:r>
      </w:hyperlink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Правительство Российской Федерации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постановляет: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 Утвердить прилагаемое </w:t>
      </w:r>
      <w:hyperlink r:id="rId7" w:history="1">
        <w:r w:rsidRPr="00BC5B98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Положение о Всероссийском физкультурно-спортивном комплексе "Готов к труду и обороне" (ГТО)</w:t>
        </w:r>
      </w:hyperlink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 Рекомендовать органам исполнительной власти субъектов Российской Федерации и органам местного самоуправления при формировании проектов бюджетов на очередной финансовый год и плановый период предусматривать финансовое обеспечение расходов на реализацию мероприятий, предусмотренных планом мероприятий по поэтапному внедрению Всероссийского физкультурно-спортивного комплекса "Готов к труду и обороне" (ГТО).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BC5B98" w:rsidRPr="00BC5B98" w:rsidRDefault="00BC5B98" w:rsidP="00BC5B98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Председатель Правительства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spell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Д.Медведев</w:t>
      </w:r>
      <w:proofErr w:type="spellEnd"/>
    </w:p>
    <w:p w:rsidR="00BC5B98" w:rsidRPr="00BC5B98" w:rsidRDefault="00BC5B98" w:rsidP="00BC5B98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BC5B98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Положение о Всероссийском физкультурно-спортивном комплексе "Готов к труду и обороне" (ГТО)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УТВЕРЖДЕНО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постановлением Правительства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 11 июня 2014 года N 540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BC5B98" w:rsidRPr="00BC5B98" w:rsidRDefault="00BC5B98" w:rsidP="00BC5B98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BC5B98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I. Общие положения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1. Настоящее Положение определяет цель, задачи, структуру, содержание и организацию работы по внедрению и дальнейшей реализации Всероссийского физкультурно-спортивного комплекса "Готов к труду и обороне" (ГТО) - программной и нормативной основы системы 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физического воспитания различных групп населения Российской Федерации (далее - Всероссийский физкультурно-спортивный комплекс).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 Всероссийский физкультурно-спортивный комплекс устанавливает государственные требования к физической подготовленности граждан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 Всероссийский физкультурно-спортивный комплекс предусматривает подготовку к выполнению и непосредственное выполнение различными возрастными группами (от 6 до 70 лет и старше) населения Российской Федерации (далее - возрастные группы) установленных нормативов Всероссийского физкультурно-спортивного комплекса по 3 уровням трудности, соответствующим золотому, серебряному и бронзовому знакам отличия Всероссийского физкультурно-спортивного комплекса (далее - нормативы).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 Всероссийский физкультурно-спортивный комплекс основывается на следующих принципах: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добровольность и доступность;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б) оздоровительная и личностно ориентированная направленность;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в) обязательность медицинского контроля;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г) учет региональных особенностей и национальных традиций.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BC5B98" w:rsidRPr="00BC5B98" w:rsidRDefault="00BC5B98" w:rsidP="00BC5B98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BC5B98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II. Цели и задачи Всероссийского физкультурно-спортивного комплекса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 Целями Всероссийского физкультурно-спортивного комплекса являются повышение эффективности использования возможностей физической культуры и спорта в укреплении здоровья, гармоничном и всестороннем развитии личности, воспитании патриотизма и обеспечение преемственности в осуществлении физического воспитания населения.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6. Задачами Всероссийского физкультурно-спортивного комплекса являются: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увеличение числа граждан, систематически занимающихся физической культурой и спортом в Российской Федерации;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б) повышение уровня физической подготовленности и продолжительности жизни граждан Российской Федерации;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в) формирование у населения осознанных потребностей в систематических занятиях физической культурой и спортом, физическом самосовершенствовании и ведении здорового образа жизни;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г) повышение общего уровня знаний населения о средствах, методах и формах организации самостоятельных занятий, в том числе с использованием современных информационных технологий;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д) модернизация системы физического воспитания и системы развития массового, детско-юношеского, школьного и студенческого спорта в образовательных организациях, в том числе путем увеличения количества спортивных клубов.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BC5B98" w:rsidRPr="00BC5B98" w:rsidRDefault="00BC5B98" w:rsidP="00BC5B98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BC5B98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III. Структура и содержание Всероссийского физкультурно-спортивного комплекса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7. </w:t>
      </w:r>
      <w:proofErr w:type="gram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Структура Всероссийского физкультурно-спортивного комплекса состоит из 11 ступеней и включает следующие возрастные группы: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первая ступень - от 6 до 8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вторая ступень - от 9 до 10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третья ступень - от 11 до 12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четвертая ступень - от 13 до 15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пятая ступень - от 16 до 17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шестая ступень - от 18 до 29 лет;</w:t>
      </w:r>
      <w:proofErr w:type="gramEnd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седьмая ступень - от 30 до 39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восьмая ступень - от 40 до 49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девятая ступень - от 50 до 59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десятая ступень - от 60 до 69 лет;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одиннадцатая ступень - от 70 лет и старше.</w:t>
      </w:r>
      <w:proofErr w:type="gramEnd"/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8. Нормативно-тестирующая часть Всероссийского физкультурно-спортивного комплекса предусматривает государственные требования к уровню физической подготовленности населения на основании выполнения нормативов и оценки уровня знаний и умений, состоит из следующих основных разделов: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виды испытаний (тесты) и нормативы;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б) требования к оценке уровня знаний и умений в области физической культуры и спорта;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в) рекомендации к недельному двигательному режиму. Государственные требования к уровню физической подготовленности населения при выполнении нормативов утверждаются Министерством спорта Российской Федерации по согласованию с Министерством образования и науки Российской Федерации, Министерством обороны Российской Федерации и Министерством здравоохранения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9. Виды испытаний (тесты) и нормативы включают в себя: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виды испытаний (тесты), позволяющие определить уровень развития физических качеств и прикладных двигательных умений и навыков;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б) нормативы, позволяющие оценить разносторонность (гармоничность) развития основных физических качеств и прикладных двигательных умений и навыков в соответствии с половыми и возрастными особенностями развития человека.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10. Виды испытаний (тесты) подразделяются на обязательные испытания (тесты) и испытания по выбору.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11. Обязательные испытания (тесты) в соответствии со ступенями структуры Всероссийского физкультурно-спортивного комплекса подразделяются </w:t>
      </w:r>
      <w:proofErr w:type="gram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на</w:t>
      </w:r>
      <w:proofErr w:type="gramEnd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испытания (тесты) по определению уровня развития скоростных возможностей;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б) испытания (тесты) по определению уровня развития выносливости;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в) испытания (тесты) по определению уровня развития силы;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г) испытания (тесты) по определению уровня развития гибкости.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12. Испытания (тесты) по выбору в соответствии со ступенями структуры Всероссийского физкультурно-спортивного комплекса подразделяются </w:t>
      </w:r>
      <w:proofErr w:type="gram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на</w:t>
      </w:r>
      <w:proofErr w:type="gramEnd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испытания (тесты) по определению уровня развития скоростно-силовых возможностей;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б) испытания (тесты) по определению уровня развития координационных способностей;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в) испытания (тесты) по определению уровня овладения прикладными навыками.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13. Лица, выполнившие нормативы, овладевшие знаниями и умениями определенных ступеней Всероссийского физкультурно-спортивного комплекса, награждаются соответствующим знаком отличия Всероссийского физкультурно-спортивного комплекса, образец и описание которого утверждаются Министерством спорта Российской Федерации. Порядок награждения граждан знаками отличия Всероссийского физкультурно-спортивного комплекса и присвоения им спортивных разрядов утверждается Министерством спорта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14. Лица, имеющие одно из спортивных званий или спортивные разряды не ниже второго юношеского и выполнившие нормативы, соответствующие серебряному знаку отличия, награждаются золотым знаком отличия Всероссийского физкультурно-спортивного комплекса.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15. Требования к оценке уровня знаний и умений в области физической культуры и спорта включают проверку знаний и умений по следующим вопросам: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влияние занятий физической культурой на состояние здоровья, повышение умственной и физической работоспособности;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б) гигиена занятий физической культурой;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в) основные методы контроля физического состояния при занятиях различными физкультурно-оздоровительными системами и видами спорта;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г) основы методики самостоятельных занятий;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д) основы истории развития физической культуры и спорта;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е) овладение практическими умениями и навыками физкультурно-оздоровительной и прикладной направленности, овладение умениями и навыками в различных видах физкультурно-спортивной деятельности.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16. Рекомендации к недельному двигательному режиму предусматривают минимальный объем различных видов двигательной деятельности, необходимый для самостоятельной подготовки к выполнению видов испытаний (тестов) и нормативов, развития физических качеств, сохранения и укрепления здоровья.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17. Спортивная часть Всероссийского физкультурно-спортивного комплекса направлена на привлечение граждан к систематическим занятиям физической культурой и спортом с учетом половых и возрастных групп с целью выполнения нормативов и получения массовых спортивных разрядов, включает нормативы, требования и условия их выполнения для многоборий, состоящих из видов испытаний (тестов), входящих во Всероссийский физкультурно-спортивный комплекс. Виды многоборий Всероссийского физкультурно-спортивного комплекса утверждаются Министерством спорта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18. Порядок организации и проведения тестирования населения утверждается Министерством спорта Российской Федерации.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Министерством обороны Российской Федерации по согласованию с Министерством спорта Российской Федерации утверждается порядок организации и проведения тестирования лиц, подлежащих призыву на военную службу, а также лиц, обучающихся в подведомственных ему образовательных учреждениях, и соответствующего гражданского персонала.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BC5B98" w:rsidRPr="00BC5B98" w:rsidRDefault="00BC5B98" w:rsidP="00BC5B98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BC5B98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IV. Организация работы по введению и реализации Всероссийского физкультурно-спортивного комплекса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19. К выполнению нормативов допускаются лица, систематически занимающиеся физической культурой и спортом, в том числе самостоятельно, на основании результатов медицинского осмотра, проведенного в соответствии с порядком оказания медицинской помощи при проведении физкультурных и спортивных мероприятий, утвержденным Министерством здравоохранения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20. Субъекты Российской Федерации вправе по своему усмотрению дополнительно включить во Всероссийский физкультурно-спортивный комплекс на региональном уровне 2 вида испытаний (тестов), в том числе по национальным, военно-прикладным видам спорта (дисциплинам), а также по наиболее популярным в молодежной среде видам спорта.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21. Требования к уровню физической подготовленности при выполнении нормативов учитываются в образовательных программах образовательных организаций по предмету (дисциплине) "Физическая культура".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22. </w:t>
      </w:r>
      <w:proofErr w:type="gram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Поступающие на обучение по образовательным программам высшего образования вправе представлять сведения о своих индивидуальных достижениях в области физической культуры и спорта, наличии знаков отличия Всероссийского физкультурно-спортивного комплекса, которые учитываются образовательными организациями при приеме на основании порядка учета индивидуальных достижений, установленных правилами, утверждаемыми образовательными организациями самостоятельно.</w:t>
      </w:r>
      <w:proofErr w:type="gramEnd"/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23. Обучающимся, имеющим золотой знак отличия Всероссийского физкультурно-спортивного комплекса, может быть назначена повышенная государственная академическая стипендия в порядке, установленном Министерством образования и науки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24. Подготовка к выполнению и выполнение нормативов Всероссийского физкультурно-спортивного комплекса различными возрастными группами могут осуществляться в рамках мероприятий международного движения "Спорт для всех", а также предусматривать проведение мероприятий Всероссийского физкультурно-спортивного комплекса совместно с мероприятиями общероссийского движения "Спорт для всех", проводимых на муниципальном, региональном и федеральном уровнях.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25. Лица, осуществляющие трудовую деятельность, ведут подготовку к выполнению, а также непосредственное выполнение нормативов в ходе мероприятий, проводимых работодателем. Рекомендации для работодателей по организации, подготовке и выполнению нормативов для лиц, осуществляющих трудовую деятельность, утверждаются Министерством спорта Российской Федерации. Работодатель вправе поощрять в установленном порядке лиц, выполнивших нормативы на соответствующий знак отличия Всероссийского физкультурно-спортивного комплекса.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26. </w:t>
      </w:r>
      <w:proofErr w:type="gram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Для выполнения государственных требований к оценке общего уровня физической подготовленности населения на основании результатов выполнения нормативов и оценки уровня знаний и умений Всероссийского физкультурно-спортивного комплекса в субъектах Российской Федерации создаются центры тестирования по выполнению видов испытаний (тестов), нормативов, требований к оценке уровня знаний и умений в области физической культуры и спорта.</w:t>
      </w:r>
      <w:proofErr w:type="gramEnd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Порядок создания и положение об указанных центрах тестирования утверждаются Министерством спорта Российской Федерации по согласованию с Министерством обороны Российской Федерации в части тестирования лиц, подлежащих призыву на военную службу, а также лиц, обучающихся в подведомственных ему образовательных учреждениях, и соответствующего гражданского персонала.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27. </w:t>
      </w:r>
      <w:proofErr w:type="gramStart"/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Единый календарный план межрегиональных, всероссийских и международных физкультурных мероприятий и спортивных мероприятий Министерства спорта Российской Федерации, Единый календарный план межрегиональных, всероссийских и международных физкультурных мероприятий и спортивных мероприятий органов исполнительной власти субъектов Российской Федерации в области физической культуры и спорта включают физкультурные и спортивные мероприятия, предусматривающие выполнение видов испытаний (тестов) и нормативов.</w:t>
      </w:r>
      <w:proofErr w:type="gramEnd"/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28. Координацию деятельности по поэтапному внедрению Всероссийского физкультурно-спортивного комплекса осуществляет Министерство спорта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29. Информационное обеспечение внедрения Всероссийского физкультурно-спортивного комплекса осуществляет Министерство спорта Российской Федерации.</w:t>
      </w:r>
    </w:p>
    <w:p w:rsidR="00BC5B98" w:rsidRPr="00BC5B98" w:rsidRDefault="00BC5B98" w:rsidP="00BC5B9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30. Учет данных о выполнении видов испытаний (тестов) и нормативов осуществляется в порядке и по форме федерального статистического наблюдения за реализацией Всероссийского физкультурно-спортивного комплекса, которые утверждаются Министерством спорта Российской Федерации.</w:t>
      </w:r>
      <w:r w:rsidRPr="00BC5B98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55BB2" w:rsidRDefault="00BC5B98">
      <w:bookmarkStart w:id="0" w:name="_GoBack"/>
      <w:bookmarkEnd w:id="0"/>
    </w:p>
    <w:sectPr w:rsidR="00155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B98"/>
    <w:rsid w:val="00094B3B"/>
    <w:rsid w:val="00B60EC3"/>
    <w:rsid w:val="00BC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18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4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ocs.cntd.ru/document/42020082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99084059" TargetMode="External"/><Relationship Id="rId5" Type="http://schemas.openxmlformats.org/officeDocument/2006/relationships/hyperlink" Target="http://docs.cntd.ru/document/42020082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2087</Words>
  <Characters>11898</Characters>
  <Application>Microsoft Office Word</Application>
  <DocSecurity>0</DocSecurity>
  <Lines>99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Об утверждении Положения о Всероссийском физкультурно-спортивном комплексе "Гото</vt:lpstr>
      <vt:lpstr>    Положение о Всероссийском физкультурно-спортивном комплексе "Готов к труду и обо</vt:lpstr>
      <vt:lpstr>        I. Общие положения</vt:lpstr>
      <vt:lpstr>        II. Цели и задачи Всероссийского физкультурно-спортивного комплекса</vt:lpstr>
      <vt:lpstr>        III. Структура и содержание Всероссийского физкультурно-спортивного комплекса</vt:lpstr>
      <vt:lpstr>        IV. Организация работы по введению и реализации Всероссийского физкультурно-спор</vt:lpstr>
    </vt:vector>
  </TitlesOfParts>
  <Company/>
  <LinksUpToDate>false</LinksUpToDate>
  <CharactersWithSpaces>13958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1</cp:revision>
  <dcterms:created xsi:type="dcterms:W3CDTF">2015-02-27T07:19:00Z</dcterms:created>
  <dcterms:modified xsi:type="dcterms:W3CDTF">2015-02-27T07:19:00Z</dcterms:modified>
</cp:coreProperties>
</file>